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D0FC6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7D0FC6">
              <w:rPr>
                <w:b/>
                <w:sz w:val="28"/>
                <w:szCs w:val="28"/>
              </w:rPr>
              <w:t>02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7D0FC6">
              <w:rPr>
                <w:b/>
                <w:sz w:val="28"/>
                <w:szCs w:val="28"/>
              </w:rPr>
              <w:t>250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D0FC6">
              <w:rPr>
                <w:b/>
                <w:sz w:val="28"/>
                <w:szCs w:val="28"/>
              </w:rPr>
              <w:t>Сургутская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7D0FC6">
              <w:rPr>
                <w:b/>
                <w:sz w:val="28"/>
                <w:szCs w:val="28"/>
              </w:rPr>
              <w:t>36 кв.1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7D0FC6">
        <w:rPr>
          <w:sz w:val="28"/>
          <w:szCs w:val="28"/>
        </w:rPr>
        <w:t>13</w:t>
      </w:r>
      <w:r w:rsidRPr="009D6909">
        <w:rPr>
          <w:sz w:val="28"/>
          <w:szCs w:val="28"/>
        </w:rPr>
        <w:t xml:space="preserve"> от  </w:t>
      </w:r>
      <w:r w:rsidR="007D0FC6">
        <w:rPr>
          <w:sz w:val="28"/>
          <w:szCs w:val="28"/>
        </w:rPr>
        <w:t>29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7D0FC6">
        <w:rPr>
          <w:sz w:val="28"/>
          <w:szCs w:val="28"/>
        </w:rPr>
        <w:t>09</w:t>
      </w:r>
      <w:r w:rsidRPr="009D6909">
        <w:rPr>
          <w:sz w:val="28"/>
          <w:szCs w:val="28"/>
        </w:rPr>
        <w:t xml:space="preserve">  ч. </w:t>
      </w:r>
      <w:r w:rsidR="007D0FC6">
        <w:rPr>
          <w:sz w:val="28"/>
          <w:szCs w:val="28"/>
        </w:rPr>
        <w:t>00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7D0FC6">
        <w:rPr>
          <w:sz w:val="28"/>
          <w:szCs w:val="28"/>
        </w:rPr>
        <w:t>02</w:t>
      </w:r>
      <w:r w:rsidR="00EA2F8A" w:rsidRPr="00EA2F8A">
        <w:rPr>
          <w:sz w:val="28"/>
          <w:szCs w:val="28"/>
        </w:rPr>
        <w:t>:</w:t>
      </w:r>
      <w:r w:rsidR="007D0FC6">
        <w:rPr>
          <w:sz w:val="28"/>
          <w:szCs w:val="28"/>
        </w:rPr>
        <w:t>250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D0FC6">
        <w:rPr>
          <w:sz w:val="28"/>
          <w:szCs w:val="28"/>
        </w:rPr>
        <w:t>Сургутская</w:t>
      </w:r>
      <w:r w:rsidR="007169AB">
        <w:rPr>
          <w:sz w:val="28"/>
          <w:szCs w:val="28"/>
        </w:rPr>
        <w:t>, д.</w:t>
      </w:r>
      <w:r w:rsidR="007D0FC6">
        <w:rPr>
          <w:sz w:val="28"/>
          <w:szCs w:val="28"/>
        </w:rPr>
        <w:t>36 кв.1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7D0FC6">
        <w:rPr>
          <w:sz w:val="28"/>
          <w:szCs w:val="28"/>
        </w:rPr>
        <w:t>Николаева Раиса Романовна</w:t>
      </w:r>
      <w:r w:rsidR="00B96B32" w:rsidRPr="00066BE2">
        <w:rPr>
          <w:sz w:val="28"/>
          <w:szCs w:val="28"/>
        </w:rPr>
        <w:t xml:space="preserve">, </w:t>
      </w:r>
      <w:r w:rsidR="007D0FC6">
        <w:rPr>
          <w:sz w:val="28"/>
          <w:szCs w:val="28"/>
        </w:rPr>
        <w:t>11</w:t>
      </w:r>
      <w:r w:rsidR="00D961D3" w:rsidRPr="00066BE2">
        <w:rPr>
          <w:sz w:val="28"/>
          <w:szCs w:val="28"/>
        </w:rPr>
        <w:t>.</w:t>
      </w:r>
      <w:r w:rsidR="007D0FC6">
        <w:rPr>
          <w:sz w:val="28"/>
          <w:szCs w:val="28"/>
        </w:rPr>
        <w:t>07</w:t>
      </w:r>
      <w:r w:rsidR="00D1645C" w:rsidRPr="00066BE2">
        <w:rPr>
          <w:sz w:val="28"/>
          <w:szCs w:val="28"/>
        </w:rPr>
        <w:t>.19</w:t>
      </w:r>
      <w:r w:rsidR="007D0FC6">
        <w:rPr>
          <w:sz w:val="28"/>
          <w:szCs w:val="28"/>
        </w:rPr>
        <w:t>48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7D0FC6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proofErr w:type="spellStart"/>
      <w:r w:rsidR="007D0FC6">
        <w:rPr>
          <w:sz w:val="28"/>
          <w:szCs w:val="28"/>
        </w:rPr>
        <w:t>Мало-Ишуткино</w:t>
      </w:r>
      <w:proofErr w:type="spellEnd"/>
      <w:r w:rsidR="007D0FC6">
        <w:rPr>
          <w:sz w:val="28"/>
          <w:szCs w:val="28"/>
        </w:rPr>
        <w:t>, Исаклинского района, Куйбышевской области</w:t>
      </w:r>
      <w:proofErr w:type="gramStart"/>
      <w:r w:rsidR="007D0FC6">
        <w:rPr>
          <w:sz w:val="28"/>
          <w:szCs w:val="28"/>
        </w:rPr>
        <w:t xml:space="preserve"> </w:t>
      </w:r>
      <w:r w:rsidR="00537A45">
        <w:rPr>
          <w:sz w:val="28"/>
          <w:szCs w:val="28"/>
        </w:rPr>
        <w:t>.</w:t>
      </w:r>
      <w:proofErr w:type="gramEnd"/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7D0FC6">
        <w:rPr>
          <w:color w:val="000000" w:themeColor="text1"/>
          <w:sz w:val="28"/>
          <w:szCs w:val="28"/>
        </w:rPr>
        <w:t>04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7D0FC6">
        <w:rPr>
          <w:color w:val="000000" w:themeColor="text1"/>
          <w:sz w:val="28"/>
          <w:szCs w:val="28"/>
        </w:rPr>
        <w:t>233779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7D0FC6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7D0FC6">
        <w:rPr>
          <w:color w:val="000000" w:themeColor="text1"/>
          <w:sz w:val="28"/>
          <w:szCs w:val="28"/>
        </w:rPr>
        <w:t>27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7D0FC6">
        <w:rPr>
          <w:color w:val="000000" w:themeColor="text1"/>
          <w:sz w:val="28"/>
          <w:szCs w:val="28"/>
        </w:rPr>
        <w:t>5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7D0FC6">
        <w:rPr>
          <w:color w:val="000000" w:themeColor="text1"/>
          <w:sz w:val="28"/>
          <w:szCs w:val="28"/>
        </w:rPr>
        <w:t>03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7D0FC6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9D6909">
        <w:rPr>
          <w:color w:val="000000" w:themeColor="text1"/>
          <w:sz w:val="28"/>
          <w:szCs w:val="28"/>
        </w:rPr>
        <w:t>0</w:t>
      </w:r>
      <w:r w:rsidR="00762592">
        <w:rPr>
          <w:color w:val="000000" w:themeColor="text1"/>
          <w:sz w:val="28"/>
          <w:szCs w:val="28"/>
        </w:rPr>
        <w:t>15</w:t>
      </w:r>
      <w:r w:rsidR="00B96B32" w:rsidRPr="00066BE2">
        <w:rPr>
          <w:color w:val="000000" w:themeColor="text1"/>
          <w:sz w:val="28"/>
          <w:szCs w:val="28"/>
        </w:rPr>
        <w:t>-</w:t>
      </w:r>
      <w:r w:rsidR="00762592">
        <w:rPr>
          <w:color w:val="000000" w:themeColor="text1"/>
          <w:sz w:val="28"/>
          <w:szCs w:val="28"/>
        </w:rPr>
        <w:t>776</w:t>
      </w:r>
      <w:r w:rsidR="008B0EE7" w:rsidRPr="00066BE2">
        <w:rPr>
          <w:color w:val="000000" w:themeColor="text1"/>
          <w:sz w:val="28"/>
          <w:szCs w:val="28"/>
        </w:rPr>
        <w:t>-</w:t>
      </w:r>
      <w:r w:rsidR="00762592">
        <w:rPr>
          <w:color w:val="000000" w:themeColor="text1"/>
          <w:sz w:val="28"/>
          <w:szCs w:val="28"/>
        </w:rPr>
        <w:t>287</w:t>
      </w:r>
      <w:r w:rsidR="00B96B32" w:rsidRPr="00066BE2">
        <w:rPr>
          <w:color w:val="000000" w:themeColor="text1"/>
          <w:sz w:val="28"/>
          <w:szCs w:val="28"/>
        </w:rPr>
        <w:t>-</w:t>
      </w:r>
      <w:r w:rsidR="00762592">
        <w:rPr>
          <w:color w:val="000000" w:themeColor="text1"/>
          <w:sz w:val="28"/>
          <w:szCs w:val="28"/>
        </w:rPr>
        <w:t>72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62592">
        <w:rPr>
          <w:color w:val="000000" w:themeColor="text1"/>
          <w:sz w:val="28"/>
          <w:szCs w:val="28"/>
        </w:rPr>
        <w:t>Сургутская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762592">
        <w:rPr>
          <w:color w:val="000000" w:themeColor="text1"/>
          <w:sz w:val="28"/>
          <w:szCs w:val="28"/>
        </w:rPr>
        <w:t>36 кв.1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762592">
        <w:rPr>
          <w:color w:val="000000"/>
          <w:sz w:val="28"/>
          <w:szCs w:val="28"/>
          <w:shd w:val="clear" w:color="auto" w:fill="FFFFFF"/>
        </w:rPr>
        <w:t xml:space="preserve">подтверждает </w:t>
      </w:r>
      <w:r w:rsidR="00CA3AB0">
        <w:rPr>
          <w:color w:val="000000"/>
          <w:sz w:val="28"/>
          <w:szCs w:val="28"/>
          <w:shd w:val="clear" w:color="auto" w:fill="FFFFFF"/>
        </w:rPr>
        <w:t xml:space="preserve"> </w:t>
      </w:r>
      <w:r w:rsidR="00762592">
        <w:rPr>
          <w:color w:val="000000"/>
          <w:sz w:val="28"/>
          <w:szCs w:val="28"/>
          <w:shd w:val="clear" w:color="auto" w:fill="FFFFFF"/>
        </w:rPr>
        <w:t xml:space="preserve">Решение Именем Российской Федерации </w:t>
      </w:r>
      <w:r w:rsidR="002D3F5B">
        <w:rPr>
          <w:color w:val="000000"/>
          <w:sz w:val="28"/>
          <w:szCs w:val="28"/>
          <w:shd w:val="clear" w:color="auto" w:fill="FFFFFF"/>
        </w:rPr>
        <w:t>дело №2-346/2020</w:t>
      </w:r>
      <w:r w:rsidR="00CA3AB0">
        <w:rPr>
          <w:color w:val="000000"/>
          <w:sz w:val="28"/>
          <w:szCs w:val="28"/>
          <w:shd w:val="clear" w:color="auto" w:fill="FFFFFF"/>
        </w:rPr>
        <w:t xml:space="preserve"> </w:t>
      </w:r>
      <w:r w:rsidR="00762592">
        <w:rPr>
          <w:color w:val="000000"/>
          <w:sz w:val="28"/>
          <w:szCs w:val="28"/>
          <w:shd w:val="clear" w:color="auto" w:fill="FFFFFF"/>
        </w:rPr>
        <w:t>от 12 мая 2020года.  Сергиевский районный суд Самарской области в составе председа</w:t>
      </w:r>
      <w:r w:rsidR="002D3F5B">
        <w:rPr>
          <w:color w:val="000000"/>
          <w:sz w:val="28"/>
          <w:szCs w:val="28"/>
          <w:shd w:val="clear" w:color="auto" w:fill="FFFFFF"/>
        </w:rPr>
        <w:t>тельствующего судьи Яковлева И.А.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2D3F5B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2D3F5B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62592"/>
    <w:rsid w:val="007A2305"/>
    <w:rsid w:val="007A3FFA"/>
    <w:rsid w:val="007B267F"/>
    <w:rsid w:val="007C1FCB"/>
    <w:rsid w:val="007D0FC6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13BA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E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60</cp:revision>
  <cp:lastPrinted>2022-03-11T06:08:00Z</cp:lastPrinted>
  <dcterms:created xsi:type="dcterms:W3CDTF">2022-03-11T06:08:00Z</dcterms:created>
  <dcterms:modified xsi:type="dcterms:W3CDTF">2023-09-13T11:12:00Z</dcterms:modified>
</cp:coreProperties>
</file>